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www,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https://pm124lodz.bip.wikom.pl/strona/strona-glowna</w:t>
            </w:r>
          </w:p>
          <w:p>
            <w:pPr/>
            <w:r>
              <w:rPr/>
              <w:t xml:space="preserve">https://pm124lodz.bip.wikom.pl/strona/status-prawny</w:t>
            </w:r>
          </w:p>
          <w:p>
            <w:pPr/>
            <w:r>
              <w:rPr/>
              <w:t xml:space="preserve">https://pm124lodz.bip.wikom.pl/strona/pracownicy-obslugi-i-administracji</w:t>
            </w:r>
          </w:p>
          <w:p>
            <w:pPr/>
            <w:r>
              <w:rPr/>
              <w:t xml:space="preserve">https://pm124lodz.bip.wikom.pl/strona/zasady-naboru</w:t>
            </w:r>
          </w:p>
          <w:p>
            <w:pPr/>
            <w:r>
              <w:rPr/>
              <w:t xml:space="preserve">https://pm124lodz.bip.wikom.pl/strona/sprawozdania-finansowe</w:t>
            </w:r>
          </w:p>
          <w:p>
            <w:pPr/>
            <w:r>
              <w:rPr/>
              <w:t xml:space="preserve">https://pm124lodz.bip.wikom.pl/strona/organizacja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2025-04-07T11:39:45+00:00</dcterms:created>
  <dcterms:modified xsi:type="dcterms:W3CDTF">2025-04-07T11:39:45+00:00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